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87" w:rsidRDefault="00456187" w:rsidP="00456187">
      <w:pPr>
        <w:spacing w:after="0" w:line="240" w:lineRule="auto"/>
        <w:ind w:left="360" w:right="-58"/>
        <w:contextualSpacing/>
        <w:jc w:val="both"/>
        <w:rPr>
          <w:rFonts w:ascii="Times New Roman" w:hAnsi="Times New Roman"/>
          <w:b/>
          <w:sz w:val="28"/>
          <w:szCs w:val="28"/>
          <w:lang w:val="kk-KZ"/>
        </w:rPr>
      </w:pPr>
    </w:p>
    <w:p w:rsidR="00456187" w:rsidRPr="00DD7028" w:rsidRDefault="00456187" w:rsidP="00456187">
      <w:pPr>
        <w:spacing w:line="240" w:lineRule="auto"/>
        <w:ind w:right="-58" w:firstLine="567"/>
        <w:contextualSpacing/>
        <w:jc w:val="center"/>
        <w:rPr>
          <w:rFonts w:ascii="Times New Roman" w:hAnsi="Times New Roman"/>
          <w:b/>
          <w:sz w:val="24"/>
          <w:szCs w:val="24"/>
          <w:lang w:val="kk-KZ"/>
        </w:rPr>
      </w:pPr>
      <w:r w:rsidRPr="00DD7028">
        <w:rPr>
          <w:rFonts w:ascii="Times New Roman" w:hAnsi="Times New Roman"/>
          <w:b/>
          <w:sz w:val="24"/>
          <w:szCs w:val="24"/>
          <w:lang w:val="kk-KZ"/>
        </w:rPr>
        <w:t>ЗАЙЫРЛЫ ҚОҒАМДАҒЫ ДІНИ ЖАҢҒЫРУ ЖӘНЕ ДІНИ САНА МӘСЕЛЕСІ</w:t>
      </w:r>
    </w:p>
    <w:p w:rsidR="00456187" w:rsidRPr="00DD7028" w:rsidRDefault="00B50D8E" w:rsidP="00456187">
      <w:pPr>
        <w:spacing w:line="240" w:lineRule="auto"/>
        <w:ind w:right="-58" w:firstLine="567"/>
        <w:contextualSpacing/>
        <w:jc w:val="center"/>
        <w:rPr>
          <w:rFonts w:ascii="Times New Roman" w:hAnsi="Times New Roman"/>
          <w:b/>
          <w:sz w:val="24"/>
          <w:szCs w:val="24"/>
          <w:lang w:val="kk-KZ"/>
        </w:rPr>
      </w:pPr>
      <w:r>
        <w:rPr>
          <w:rFonts w:ascii="Times New Roman" w:hAnsi="Times New Roman"/>
          <w:b/>
          <w:sz w:val="24"/>
          <w:szCs w:val="24"/>
          <w:lang w:val="kk-KZ"/>
        </w:rPr>
        <w:t>Бағдат Бейсенов</w:t>
      </w:r>
      <w:bookmarkStart w:id="0" w:name="_GoBack"/>
      <w:bookmarkEnd w:id="0"/>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Тәуелсіз мемлекетіміз өркениетті әлемге танылып, Елдігіміздің берік іргетасы қаланып, қасиетті де киелі құндылығымыз – Тәуелсіздік-халқымыз үшін жаңа өрлеу жолын ашты.. Қазақ елінің кемел келешегі бүгінгі жастардың салиқалы, сабырлы, білім мен еңбекке құштар, рухы биік, ұлттық дәстүрге адал, жан-жақты жетілген азаматтық ұстанымы айқындалған өркениетті және патриоттық бағыт-бағдарды ұстануын талап етеді.</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Қазақстанның  ұзақ мерзімді «Қазақстан – 2050» Стратегиясы – қалыптасқан мемлекеттің жаңа саяси бағыты» бағыты көрегендік мен алысты болжайтын, стратегиялық ұтқырлықтың нақты дәлелі болып табылады. Еліміздің тұңғыш ұзақ мерзімді даму бағыты 1997 жылы 2030 жылға дейінгі Стратегиялық жоспар белгіленіп, бүгінде оның ең басым бағыттарына қол жеткізілді. Қазақстан – 2050 Стратегиясы заманауи өркениеттің нақты жағдайын сындарлы түрде есепке алып жасалынды. </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Қазақстанның 2050 жылға қарай өркениетті әлемнің  озық дамыған 30 мемлекетінің қатарына қосылу елдік мақсат болып отыр. Жолдауда әрбір қазақстандықтың өмір сүру деңгейі мен адам капиталының сапалық тұрғыдан түбегейлі түрде арттыру, оның ішінде елдің қауіпсіздігі мен ұлтымыздың береке-бірлігін нығайтуға, сондай-ақ еліміздің діни жағдайына ерекше көңіл аударылды. </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Жолдауда ел өмірінің сан-саласын қамтылды. Әсіресе, ел жастарына үлкен үміт артатынын және еңбексүйгіш, ұлттық құндылықтарды ардақтайтын білімді жастар көркейген Қазақстанның болашағы деп атап көрсетті. Ұлт көшбасшысы «Сендер болашаққа деген үкілі үмітіміздің тірегісіңдер. Бізідің бүгінгі атқарып жатқан  қыруар шаруаларымыз тек сендер үшін жасалуда ... Сендердің азат ойларың мен кемел білімдерің елімізді қазір бізге көз жетпес алыста, қол жетпес қиянда көрінетін тың мақсаттарға апаратын құдіретті күш» (Н.Ә. Назарбаев. «Қазақстан – 2050» Стратегиясы – қалыптасқан мемлекеттің жаңа саяси бағыты».\\ Егемен Қазақстан. 2012. Желтоқсан).   </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Кез-келген өркениетті қоғамның әлеуетті жасампаз күш-қуатының маңызды құрамдас бөлігі – бұл жастар. Жастар заманауи Қазақстанның қарқынды инновациялық-индустриялық үдемелі дамуының жасампаз шығармашылық күші болғандықтан, мемлекетіміздің экономикалық, индустриялдық өрлеуі мен дамократиялық құндылықтарының қалыптасуына жаңа мемлекеттілік ұстанымның негізгі іргетасын қалайды. Қоғамның жаңаруы мен кемелденуіне құштар бөлігі жастардың ел өміріндегі орныа ерекше мән беріледі. Тәуелсіз елімізде жастар саясатының тұжырымдамасын дайындау жұмысы 1997 жылдың күзінде басталған болатын. 1998 жылы ақпанда бірнеше жұмыс топтары дайындаған тұжырымдаманың жобасы бірыңғай құжат қалпын келтіріліп, студенттер мен жастар ұйымдары өкілдерінің Бірінші съезі делегаттарының талқылауына ұсынылған еді. 1999 жылы 28 тамызда мемлекеттік жастар саясатының тұжырымдамасы Қазақстан Республикасының тұңғыш Президенті өкімімен бекітілді. 2004 жылы Қазақстан Республикасы «Мемлекеттік жастар саясаты туралы" Заңы қабылданды.</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Қазақстан Республикасы «Мемлекеттік жастар саясаты туралы" Заңының қабылдануы еліміздегі жастарға қатысты саясаттың даму бағыт-бағдарын айқындап берді. Жастардың елдің үдемелі инновациялық дамуына қосар үлесін ғылыми тұрғыдан зерделеу мен әлеуметтік-экономикалық тұрғыдан жан-жақты саралау керек. Жастардың  діни санасындағы құндылықтық бағдарларының өзгеруі және жастардың діни бірегейлік деңгейін де ғылыми негізде саралау қажет. Жастардың дүниетанымына дәстүрлі құндылықтарды өркениеттік тұрғыдан сіңіру бүгінде маңызды болып отыр. Әлеуметтік-демографиялық топ ретінде жастар қоғам өмірінде болып жатқан әлеуметтік-</w:t>
      </w:r>
      <w:r w:rsidRPr="00DD7028">
        <w:rPr>
          <w:rFonts w:ascii="Times New Roman" w:hAnsi="Times New Roman" w:cs="Times New Roman"/>
          <w:sz w:val="24"/>
          <w:szCs w:val="24"/>
          <w:lang w:val="kk-KZ"/>
        </w:rPr>
        <w:lastRenderedPageBreak/>
        <w:t xml:space="preserve">экономикалық және саяси-мәдени өзгерістерге тәуелді. Жастардың қоғамдық санасы және құндылықтық бағдарының толық қалыптаспауы мен жас ерекшелігіне тәуелді дүние көзқарасы қоғамның егде және ересек топтарының түсінбеушілігін тудырып жатады. Бұл адамзат қоғамына тән құбылыс. Қоғамның ересектер және жастар арасындағы түсінбеушілік көне дәуірден келе жатқан мәңгілік мәселе. Көне грек философы Сократ сол уақытағы жастар туралы былай деген екен: «Қазіргі жастар сән-салтанатқа малынып, әдепсіз әрекеттерге бой алдырды, үлкендерді сыйламайды, ата-ананың тілін алмай кетті» (Сократ. Сочинения. –Москва, 1996 г. с.197). Бұл ересектер мен жастар арасындағы уақыт үнінен туындайтын құндылықтық өзгерістердің бар екендігін болжайды.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Еліміздің әлеуметтік жаңғыруында және жаңа мемлекет құруда жастардың алатын орны зор. Жастар бүгінгінің ең озық инновациялық моделдерін болашаққа алып баруы тиіс. Ал, керітартпа тозығы жеткен идеялар өткенде қалуы тиіс. Кеңестік кезеңде жастар негізінен коммунистік және атеистік ұстанымға идеялық және саяси тұрғыдан тәрбиеленді. Кеңестік дәуірдің жастары жарқын болашақ коммунизм идеологиясына адалдыққа тәрбиеленді. Коммунистік идеяның науқаншыл, ұраншыл ұстанымдарының іргетасы қайта құру, жариялық ұранымен келген 1980 жылдардың соңындағы саяси өзгерістер нәтижесінде жастардың түрлі формалды емес топтары мен қозғалыстарын (панкттер, металлистер, роккерлер, байкерлер) тудырды. Бұл жастардың жаңа жағдайға әлеуметтік бейімделуін айқындаумен қатар, мұраттары мен өмірлік құндылықтарын қайта таразылауға мүмкіндік берді.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Жастар саясатын қалыптастыруда бүгінгі жастардың құндылықтық бағдарларының (саяси, мәдени, материалдық, этикалық, діни) кешенді түрде қарастырған жөн. Жастардың рухани, эстетикалық, діни құндылықтарын қалыптастыруда бүгінгі ғаламтор және БАҚ елеулі ықпал етеді. Жастар көбіне ғаламторды дереккөз ретінде пайдаланады. Сондықтан да, әдепсіздік, зорлық-зомбылық, экстремизм, ксенофобиялық идеяларын насихаттайтын ғаламтор сайттарына қарсы тұратын ұлттық және адамзатқа ортақ гуманистік құндылықтарды насихаттайтын, әрі жастар талабынан шығатын ғаламтор сайттарын қалыптастыру да маңызды.</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Жастар еліміздің болашағы және олардың жаңашыл өркениетті ұстанымдарды келешекте іске асырушы десек жастардың рухани адамгершілік құндылықтары мен мінез-құлық бағдарын жүйелеуде жетекшілік жасау және тәрбиелеу үлкендердің борышы. Елбасының 2012 жылы «Қазақстанның әлеуметтік жаңғыртылуы: Жалпыға Ортақ Еңбек Қоғамына 20 қадам» атты бағдарламалық мақаласында жастарға еңбек ету, адал жолмен күн көру қажеттігін айтқан болатын.</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 «Жұмыспен қамту – 2020» мемлекеттік бағдарламасын жүзеге асыру бағытында ауыл және қала жастарын жұмыспен қамту мақсатында кешенді жұмыстар жүргізу аясында еңбек нарығына қажетті жұмысшы мамандықтарын дайындау, біліктілікті арттырудың тиімді жүйесін құру, шалғай ауылдар мен шағын қалаларда кәсіпкерлікке жастарды тартудың оңтайлы әдістерін жасау, жастарды шағын және орта бизнеске қатысуына қолдау көрсету және жастардың кәсіби өсуіне қаржылай қолдау көрсететін арнайы қорлар құру, демеушілікті ынталандыру, ірі өндіріс орындары жанынан жастар қорын ашу, жастардың ересек өмірге араласып, әлеуметтік мәртебеге ие болуына көмектесетін қамқоршылдар кеңесі жұмысын жетілдіру қажет.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Жастардың саяси және рухани,экономикалық өмірге әлеуметтенуін ғылыми негізде қарастыру жастар саясатын қалыптастыру мен дамыту ерекшелігін түсінуге көмектеседі. Жастар саясатын іске асыратын іс-шаралар бағдарламасын жасауда жастардың өзекті мәселелесін шешуге назар аудару қажет.Қазіргі уақытта жастардың діни сенімге деген қызығушылығының арта түсуі және жастар арасында дәстүрлі емес діни ағымдардың  миссионерлік жұмысының белсенділігінің өсуі өзекті болып отыр.</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Қазақстан 2050 Стратегиясында« Қазір кейбір сыртқы күштер жастарымызды ислам дінінің хақ жолынан адастырып,теріс бағытқа тартуға тырысуда.Мұндай ұлттық табиғатымызға жат келеңсіздіктерден бойымызды аулақ салуымыз керек.</w:t>
      </w:r>
      <w:r w:rsidRPr="00DD7028">
        <w:rPr>
          <w:sz w:val="24"/>
          <w:szCs w:val="24"/>
          <w:lang w:val="kk-KZ"/>
        </w:rPr>
        <w:t xml:space="preserve"> </w:t>
      </w:r>
      <w:r w:rsidRPr="00DD7028">
        <w:rPr>
          <w:rFonts w:ascii="Times New Roman" w:hAnsi="Times New Roman" w:cs="Times New Roman"/>
          <w:sz w:val="24"/>
          <w:szCs w:val="24"/>
          <w:lang w:val="kk-KZ"/>
        </w:rPr>
        <w:t xml:space="preserve">» -атап </w:t>
      </w:r>
      <w:r w:rsidRPr="00DD7028">
        <w:rPr>
          <w:rFonts w:ascii="Times New Roman" w:hAnsi="Times New Roman" w:cs="Times New Roman"/>
          <w:sz w:val="24"/>
          <w:szCs w:val="24"/>
          <w:lang w:val="kk-KZ"/>
        </w:rPr>
        <w:lastRenderedPageBreak/>
        <w:t>көрсетілді.Сондай-ақ діни сана қалыптастыру мен діни сауатылықты арттыруды іске асыру механизмдері мен қажетті жағдайын жасау керек. Сонымен қатар, жалған діни ағымдар мен дәстүрден тыс діни ұйымдар қызметіне, миссионерлердің уағыз, насихатына қарсы тұратын иммунитет пен дүниетанымдық қалқан  қалыптастыру қажет.</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Жастар арасында түрлі діни ағымдардың таралуы (жасанды сопылық, сәләфилік, дағуатшылдар, құраншылдар, ахмадияшылдар, кришнаиттік,иегова және т.б.) ұлттық бірегейлік пен рухани қауіпсіздігімізге кері әсер етуі мүмкін. Дәстүрлі және дәстүрден тыс дініи бағыттар мен ағымдар арасындағы адамның рухы мен наным-сенімі үшін бәсекелестік адамдар арасындағы түсінбеушілікті тудыруы мүмкін. Қазіргі таңда елімізде 17 конфессияға тиесілі 3088 діни бірлестік қызмет етуде. Оның 2228 мұсылмандық, 261 православия, 79 католик, інжілдік лютерандықтар 13, методистік шіркеу 11, жетінші күн адвентистері 42, інжілдік христиан баптистер 100, елушілер 189, иудаизм 4, буддизм 2, мормон 2, кришнаиттер 8, меннониттер 1, жаңа апостоль 8, пресвитериан 55,Бахаи 6, иегова куәгерлері 59. </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Осы тұста айта кету керек,1900 жылы Қазақ жерінде жүргізілген есеп бойынша,халықтың 73,5 пайызы ислам,26,4 пайызы христиан ,0,09 пайызы иудей,0,2 пайызы протестант,0,01 пайызы католик,0,004 пайызы пұтқа табынушылықты ұстанған.А.Смайылдың пікірінше : « Діннің бұлай түрлі тармаққа бөлінуі халықтың этникалық жағынан әркелкі бола бастағанын аңғартатын еді»-деп көрсетеді.(А.Смайыл.Сілкінген Сібір,бұлқынған Дала.</w:t>
      </w:r>
      <w:r w:rsidRPr="00DD7028">
        <w:rPr>
          <w:sz w:val="24"/>
          <w:szCs w:val="24"/>
          <w:lang w:val="kk-KZ"/>
        </w:rPr>
        <w:t xml:space="preserve"> </w:t>
      </w:r>
      <w:r w:rsidRPr="00DD7028">
        <w:rPr>
          <w:rFonts w:ascii="Times New Roman" w:hAnsi="Times New Roman" w:cs="Times New Roman"/>
          <w:sz w:val="24"/>
          <w:szCs w:val="24"/>
          <w:lang w:val="kk-KZ"/>
        </w:rPr>
        <w:t>\\ Егемен Қазақстан. 2013. Қантар).</w:t>
      </w:r>
      <w:r w:rsidRPr="00DD7028">
        <w:rPr>
          <w:sz w:val="24"/>
          <w:szCs w:val="24"/>
          <w:lang w:val="kk-KZ"/>
        </w:rPr>
        <w:t xml:space="preserve"> </w:t>
      </w:r>
      <w:r w:rsidRPr="00DD7028">
        <w:rPr>
          <w:rFonts w:ascii="Times New Roman" w:hAnsi="Times New Roman" w:cs="Times New Roman"/>
          <w:sz w:val="24"/>
          <w:szCs w:val="24"/>
          <w:lang w:val="kk-KZ"/>
        </w:rPr>
        <w:t>Жаһандану үдерісінде әрбір ұлт өзінің салт-дәстүрі мен ұлттық сана тіректеріне сүйеніп, өзінің бет-бейнесін жоғалтпай, ұлттық болмысын айқындап, ұлттық рәмідерін асқақтатуға ұмтылуда. Біздің жастар да, ұлтымыздың тілі мен ділін, тарихын, дәстүрін сыйлауы және дінін қастерлеуі, ұлттық қадір-қасиетінен туған киелі ұғым түсініктерін құрметтеуді қалыптастыру еліміздің қарқынды инновациялық-индустриялық өркендеуін қамтамасыз ететін ұлттық мүдде мен азаматтық парызға адал жастарды белсенді іс-әрекетке тәрбиелеу болып табылады.</w:t>
      </w:r>
    </w:p>
    <w:p w:rsidR="00456187" w:rsidRPr="00DD7028" w:rsidRDefault="00456187" w:rsidP="00456187">
      <w:pPr>
        <w:spacing w:line="240" w:lineRule="auto"/>
        <w:ind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«Қазақстан - 2050» стратегиясында: «Бүгінде біздің халқымыз үшін дәстүрлі емес және жалған діни ағымдар мәселесі өткір тұр. Жастарымыздың бір бөлігі өмірге осы жат, жалған діни көзқарасты көзссіз қабылдайды, өйткені, біздің қоғамның бір бөлігінде шеттен келген жалған діни әсерлерге иммунитеті әлсіз»</w:t>
      </w:r>
      <w:r w:rsidRPr="00DD7028">
        <w:rPr>
          <w:rFonts w:ascii="Times New Roman" w:hAnsi="Times New Roman" w:cs="Times New Roman"/>
          <w:sz w:val="24"/>
          <w:szCs w:val="24"/>
          <w:vertAlign w:val="superscript"/>
          <w:lang w:val="kk-KZ"/>
        </w:rPr>
        <w:t xml:space="preserve"> </w:t>
      </w:r>
      <w:r w:rsidRPr="00DD7028">
        <w:rPr>
          <w:rFonts w:ascii="Times New Roman" w:hAnsi="Times New Roman" w:cs="Times New Roman"/>
          <w:sz w:val="24"/>
          <w:szCs w:val="24"/>
          <w:lang w:val="kk-KZ"/>
        </w:rPr>
        <w:t>(Н.Ә. Назарбаев. «Қазақстан – 2050» Стратегиясы – қалыптасқан мемлекеттің жаңа саяси бағыты»\\ Егемен Қазақстан. 2012. Желтоқсан). Жастардың діни санасын қалыптастыру үшін халқымыздың көнеден келе жатқан мәдениеті мен философиясын, салт-дәстүрін әдет-ғұрыпын, тыйымдарын, имандылық әдеп нормаларын, дәстүрлі діни ұстанымды тәрбиелеуіміз керек. Бұл діни сана қалыптастырудың негізгі тұғырының бірі деп білеміз. Өзгенің дәстүрі мен жат жұрттық діни ұстанымға құмарлық – бұл өзінің төлтума, рухани дүниесінен жирену деген сөз.</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«Қазақстанның әлеуметтік жаңғыртылуы: Жалпыға Ортақ Еңбек Қоғамына 20 қадам» атты бағдарламалық мақаласында: «Мемлекет жастар саясаты туралы заңды жаңарту қажет. Жас мамандарды еңбекке орналастырудың кепілдіктері мен әлеуметтік пакет туралы, жастар тәжрибесін ұйымдастырудың тәртібі туралы құқықтық нормалар»</w:t>
      </w:r>
      <w:r w:rsidRPr="00DD7028">
        <w:rPr>
          <w:rFonts w:ascii="Times New Roman" w:hAnsi="Times New Roman" w:cs="Times New Roman"/>
          <w:sz w:val="24"/>
          <w:szCs w:val="24"/>
          <w:vertAlign w:val="superscript"/>
          <w:lang w:val="kk-KZ"/>
        </w:rPr>
        <w:t xml:space="preserve"> </w:t>
      </w:r>
      <w:r w:rsidRPr="00DD7028">
        <w:rPr>
          <w:rFonts w:ascii="Times New Roman" w:hAnsi="Times New Roman" w:cs="Times New Roman"/>
          <w:sz w:val="24"/>
          <w:szCs w:val="24"/>
          <w:lang w:val="kk-KZ"/>
        </w:rPr>
        <w:t>(</w:t>
      </w:r>
      <w:r w:rsidRPr="00DD7028">
        <w:rPr>
          <w:rFonts w:ascii="Times New Roman" w:hAnsi="Times New Roman"/>
          <w:sz w:val="24"/>
          <w:szCs w:val="24"/>
          <w:lang w:val="kk-KZ"/>
        </w:rPr>
        <w:t>Н.Ә. Назарбаев. «Қазақстанның әлеуметтік жаңғыртылуы: Жалпыға Ортақ Еңбек Қоғамына 20 қадам».</w:t>
      </w:r>
      <w:r w:rsidRPr="00DD7028">
        <w:rPr>
          <w:rFonts w:ascii="Times New Roman" w:hAnsi="Times New Roman" w:cs="Times New Roman"/>
          <w:sz w:val="24"/>
          <w:szCs w:val="24"/>
          <w:lang w:val="kk-KZ"/>
        </w:rPr>
        <w:t xml:space="preserve"> \\ Егемен Қазақстан. 2012. 10 шілде) - деп көрсете отырып, үкіметке «Мемлекеттік Жастар саясаты туралы» Заңына өзгерістер енгізу туралы тапсырма берген болатын.</w:t>
      </w:r>
      <w:r w:rsidRPr="00DD7028">
        <w:rPr>
          <w:sz w:val="24"/>
          <w:szCs w:val="24"/>
          <w:lang w:val="kk-KZ"/>
        </w:rPr>
        <w:t xml:space="preserve"> </w:t>
      </w:r>
      <w:r w:rsidRPr="00DD7028">
        <w:rPr>
          <w:rFonts w:ascii="Times New Roman" w:hAnsi="Times New Roman" w:cs="Times New Roman"/>
          <w:sz w:val="24"/>
          <w:szCs w:val="24"/>
          <w:lang w:val="kk-KZ"/>
        </w:rPr>
        <w:t xml:space="preserve">Жастарды еңбек ету мәдениеті, кәсіп таңдау, дербестік пен бастамашыл еңбек етуге баулудың маңызын қадап атқан болатын. Техникалық және кәсіптік білім алып, еліміздің қарқынды инновациялық-индустриаландыру бағдарламасына қатысуға ынталандыру маңызын ерекше атап көрсетті.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lastRenderedPageBreak/>
        <w:t>2013жылы ақпанда  Үкімет 2020 жылға дейінгі «Мемлекеттік Жастар саясаты туралы» тұжырымдаманы бекітті. Еліміздің алдында тұрған «Қазақстан - 2050» стратегиясында көрсетілген биік міндеттерді еңсеру, болашақтағы тұрақты, үдемелі дамуымыз – ертең ел тізгінін қолына алар бүгінгі жас ұрпақтың білімі мен біліктілігіне, тәрбиесіне, отансүйгіштігі мен жасампаздығына байланысты.</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 Елімізде 14 пен 29 жас аралығындағы жастар 4,4миллион, бұл халықтың 26 пайыздан астамын құрайды.Қазақстанда 1000 аса жастар ұйымдары бар.Жастар ұйымдарының жұмысына қатысатын жастар үлесі -22 пайызы.ҚР БҒМ стратегиялық жоспар көрсеткіші бойынша жастардың -75,4 пайызы өзін патриотпын деп санайды.</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Жастардың әлеуметтенуі мына құндылықтарға негізделуі тиіс  : ұлтжандылық,білім мен ғылым,кәсіпкерлік пен еңбексүйгіштік,бірлік пен ынтымақтастық,руханилық пен діни тағаттылық,ұлттық, асыл мұраттар,саламатты өмір салты,спорт,ізденгіштік,қайсарлық.</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Кез-келген қоғамның экономикалық, әлеуметтік, рухани жаңғыруы мен өркендеуі – елдің  болашағы жастардың интеллектуалды деңгейімен байланысты. Еліміздің «Интеллектуалды ұлт - 2020» ұлттық жобасынының мақсаты жастардың жан-жақты үйлесімді дамыған, білімді, білікті, кәсіби құзіреті терең, мәдениетті, рухани дүниесі бай жаңа буын қалыптастыру.  «Интеллектуалды ұлт - 2020» жобасының міндеті – ұлттық білім беру жүйесіне инновациялық серпіліс беру, ғылым саласын дамыту, ғылым мен өндіріс арасындағы байланысты арттыру, ғылыми әлеуетті арттыру, жаңа буын жастарды тәрбиелеуге бағытталған инновациялық жүйені дамыту.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«Интеллектуалды ұлт - 2020» аясында өзіндік азаматтық ұстанымы қалыптасқан, кемел тұлға қалыптастыру үшін жастарға рухани тәлім-тәрбие беруде білім сапасына мән бере отырып, жастардың интеллектуалды әлемін қалыптастыру керек. Осы мақсатқа орай, Н. Назарбаев зияткерлік мектептері ел аймақтарында ашылуда. Интеллектуалды ұлт дегеніміз – рухани, интеллектуалды, дүниетанымдық, ғылыми, ақпараттық, кәсіптік тұрғыда бәсекеге қабілетті адамдық капиталы бар қоғам. Қазақстандық жастар өз Отанын, мемлекеттік рәміздерін, бай тарихы мен көне дәстүрін, тілі мен ділін қадірлейтін азамат болып қалыптасып, кемелденуі қажет. Дәстүріміз бен тарихымыз, ана тіліміз – біздің тұтастығымыздың негізі. Ұлттық дәстүрлі құндылықтарымыз – ұлтымыздың өміршеңдігінің кепілі және жаһандық бұхаралық мәдениеттің қиратушы ықпал-әсерінен қорғайтын қалқанымыз. Ел болашағы үшін ұлттық құндылықтарымызды қолдап, көздің қарашығындай сақтап, киелі мұрамызды сақтауымыз керек.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Тәуелсіздік аясында халқымыз өзінің тарихын, мәдениетін, рухани мұрасын жан-жақты және терең тануға қол жеткізді. Қазақстан-2050 стратегиясында  елдегі діни жағдайға қатысты өзекті мәселе қозғалды.Жастарды ұлттық дәстүрді ардақтауға ,зайырлы мемлекетіміздің болашағы жастарда елдік дәстүр мен ділге сай діни сана қалыптастыру кажеттігін атап көрсетті. Әсіресе,  қыздарымыздың өзгенің емес, өз ұлттық болмысына сай киіну және заман талабына сәйкес өмір салтын  ұстануға шақырды.Діни сана мен ұстаным діни ілім,мораль,салт дәстүрлер, тыйымдар, ғұрыптар, ұлттық құндылықтарға сүйенеді Өйткені халқымыздың тарихында айшықталған құндылықтарды және ұлттық дүниетанымымыздың негіздері мен ерекшеліктерін білу ұлттық жаңғыруымыздың негізі болмақ. Қазақ елінің рухани тұғыры ислам мен оның құндылықтарының қайта жаңғыруы халықтың өзінің рухани түп-тамырын толық түсінуге деген ұмтылысын ашып көрсетеді.</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Ұлттық дүниетаным мен ділдің қалыптасуына ықпал еткен рухани құндылықтарды зерттеу қазіргі қазақ қоғамының рухани түлеуі және діни санамыздың беріктігін нығайту үшін қажет. Осындай зерттеулер қазақ елінің рухани тұғырының бірі ретіндегі ислам құндылықтарының қоғам өміріндегі орны мен рөлін айқындауға мүмкіндік береді. Ұлт руханияты үшін ұлттық тіл, ұлттық діл және дін рухани тұғыр болып табылады. Осы үш діңгек бір-бірімен ажырамас бірлікте болғанда ұлт тұтастығы да берік. </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 xml:space="preserve">Қазақтың бітім-болмысын және рухани жан дүниесін айшықтайтын ислам дінінің құндылықтары мен мәдениетін жан-жақты зерттеу, қазақ қоғамындағы діни төзімділік пен діни келісім мұраты жолына қызмет етпек. Қазақстандағы қазіргі діни жағдайды және </w:t>
      </w:r>
      <w:r w:rsidRPr="00DD7028">
        <w:rPr>
          <w:rFonts w:ascii="Times New Roman" w:hAnsi="Times New Roman" w:cs="Times New Roman"/>
          <w:sz w:val="24"/>
          <w:szCs w:val="24"/>
          <w:lang w:val="kk-KZ"/>
        </w:rPr>
        <w:lastRenderedPageBreak/>
        <w:t>дінаралық қатынасты зерттеуде ислам діні мен дәстүрлі әлемдік діндердің қоғамдағы мәдени-діни және рухани негіздерін ғылыми тұрғыдан талдау өзекті.</w:t>
      </w:r>
    </w:p>
    <w:p w:rsidR="00456187" w:rsidRPr="00DD7028" w:rsidRDefault="00456187" w:rsidP="00456187">
      <w:pPr>
        <w:spacing w:after="0" w:line="240" w:lineRule="auto"/>
        <w:ind w:right="-58" w:firstLine="709"/>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Еліміздің тәуелсіз ел ретінде әлемдік қауымдастыққа енуі, ұлт руханиятының қайнар көзі тіл, діл, дінді өркендетуге жол ашты. Халқымыздың рухани құндылықтарының қайта жаңғыру үдерісі діни сана мен діндарлықтың жандануына ықпал етіп  отыр.</w:t>
      </w:r>
    </w:p>
    <w:p w:rsidR="00456187" w:rsidRPr="00DD7028" w:rsidRDefault="00456187" w:rsidP="00456187">
      <w:pPr>
        <w:spacing w:after="0" w:line="240" w:lineRule="auto"/>
        <w:ind w:right="-58" w:firstLine="709"/>
        <w:contextualSpacing/>
        <w:jc w:val="both"/>
        <w:rPr>
          <w:rFonts w:ascii="Times New Roman" w:hAnsi="Times New Roman" w:cs="Times New Roman"/>
          <w:sz w:val="24"/>
          <w:szCs w:val="24"/>
          <w:lang w:val="kk-KZ"/>
        </w:rPr>
      </w:pPr>
      <w:r w:rsidRPr="00DD7028">
        <w:rPr>
          <w:rFonts w:ascii="Times New Roman" w:hAnsi="Times New Roman" w:cs="Times New Roman"/>
          <w:sz w:val="24"/>
          <w:szCs w:val="24"/>
          <w:lang w:val="kk-KZ"/>
        </w:rPr>
        <w:t>Соңғы уақытта жаһандану үдерісіне байланысты әрбір халық өзінің төлтума мәдениеті мен құндылықтарына ерекше мән беріп отыр. Сонымен қатар, діни қайта жаңғыру, діни құндылықтар мен дәстүрлерге деген құлшыныс бұл ұлттық руханиятқа деген ынта жігерді бейнелейді. Еліміздегі діни жаңғыру ең алдымен, халқымыздың дәстүрлі мәдениетіне негізінде үйлесімді үндесуі тиіс.Шеттен келген діни ағымдардан сақтану үшін діни сауаттылық пен орныққан саналы ұстаным қажет.Әсіресе жастар арасында діндарлық деңгейі мен дәрежесі өсіп отыр.Дін бүгінгі жастардың әлеуметтенуінде маңызды орынға шықты.Деректер бойынша, теріс ағымдар арасында 16 пен 30 жас аралығындағы адамдар қатары көбірек.Жастардың діни санасының радикализациялануы қаупі  мен маргинализациялану үдерісінен сақтану үшін ауылдан қалаға ағылып жатқан жастарды және шағын қалалар мен ірі ауылдық елді мекендердегі жастарды  кәсіпке баулу ,жұмысқа орналастыру,баспана мәселесін шешу,зайырлы мәдениетке тәрбиелеу маңызды.Сонымен бірге,діндар қыздарға ұлттық және зайырлы құндылықтар негізінде тәрбие беруге  ерекше назар аудару қажет.Елімізде нәзік жандылар саны 4,5 миллион,олардың ІЖӨ  қосатын үлесі 40 пайызға жуық.Денсаулық сақтау және білім беру саласы қызметкерлерінің 90 пайызы әйелдер қауымы құрап отыр. Еліміздегі діни қайта өрлеу рухани мәдениеттің имани нәрі мен өмірлік қуатына деген сенімінен туындап отыр. Қазақ халқының рухани мұрасындағы халық ауыз әдебиеті үлгілер, әдет-ғұрыптарды, сондай-ақ ұлы ойшылдарымыздың мұраларының діни негіздерін танып білу өзіміздің ділімізге негізделген және тарихымызда таңбаланған рухани ұстанымдар мен құндылықтар өмірдің нақты шындығы негізінде туындаған. Сондықтан да, ұлттық өмір салтымызды, әдет-ғұрпымызды, дәстүрлі діни мәдениетімізді және мұрамызды жүйелі де, толыққанды зерделеу үшін тарихи мұра мен діни санамыздың негізін  танып білуіміз қажет.</w:t>
      </w:r>
    </w:p>
    <w:p w:rsidR="0040465F" w:rsidRPr="00DD7028" w:rsidRDefault="00456187" w:rsidP="0040465F">
      <w:pPr>
        <w:spacing w:after="0" w:line="240" w:lineRule="auto"/>
        <w:ind w:firstLine="567"/>
        <w:contextualSpacing/>
        <w:jc w:val="both"/>
        <w:rPr>
          <w:rFonts w:ascii="Times New Roman" w:eastAsia="Times New Roman" w:hAnsi="Times New Roman" w:cs="Times New Roman"/>
          <w:sz w:val="24"/>
          <w:szCs w:val="24"/>
          <w:lang w:val="kk-KZ"/>
        </w:rPr>
      </w:pPr>
      <w:r w:rsidRPr="00DD7028">
        <w:rPr>
          <w:rFonts w:ascii="Times New Roman" w:hAnsi="Times New Roman" w:cs="Times New Roman"/>
          <w:sz w:val="24"/>
          <w:szCs w:val="24"/>
          <w:lang w:val="kk-KZ"/>
        </w:rPr>
        <w:t>Қазақтың далалық өркениетіне негізделген көшпелілер мәдениеті мен дүниетанымына негізделген дәстүрлі құндылықтарымызды пайымдау рухани мүддеміз бен ізгі мақсатымызды айқындайды. Халқымыздың бірлігі мен ынтымағының негіздерінің бірі бұл ұлттық құндылықтар және ұлттық руханиятымыз. Ұлттық салт –дәстүр мен қазақ ойшылдарынің діни ізденістері мен рухани мұрасын жастарға таныту жолымен біз келешек ұрпақты өзіндік төлтума дәстүріміз бен құндылықтар негізінде білім беріп, тәрбиелей аламыз.</w:t>
      </w:r>
      <w:r w:rsidR="0040465F" w:rsidRPr="00DD7028">
        <w:rPr>
          <w:rFonts w:ascii="Times New Roman" w:eastAsia="Times New Roman" w:hAnsi="Times New Roman" w:cs="Times New Roman"/>
          <w:sz w:val="24"/>
          <w:szCs w:val="24"/>
          <w:lang w:val="kk-KZ"/>
        </w:rPr>
        <w:t xml:space="preserve"> Кез  келген  мемлекеттің  дамуы  мен  өркендеуі  ішкі   саяси тұрақтылықты, бейбітшілікті,  діни  қауымдар  арасындағы  келісім  мен  сұхбаттастық  мәдениетін   орнығуымен  байланысты. Сондықтан  да  өркениетті  елдерде  дін  мен  мемлекет, дін  мен  қоғамның  өзара  әркетт</w:t>
      </w:r>
      <w:r w:rsidR="00FA1A45">
        <w:rPr>
          <w:rFonts w:ascii="Times New Roman" w:eastAsia="Times New Roman" w:hAnsi="Times New Roman" w:cs="Times New Roman"/>
          <w:sz w:val="24"/>
          <w:szCs w:val="24"/>
          <w:lang w:val="kk-KZ"/>
        </w:rPr>
        <w:t>ілігін  зерттеу  мен  зерделеу</w:t>
      </w:r>
      <w:r w:rsidR="0040465F" w:rsidRPr="00DD7028">
        <w:rPr>
          <w:rFonts w:ascii="Times New Roman" w:eastAsia="Times New Roman" w:hAnsi="Times New Roman" w:cs="Times New Roman"/>
          <w:sz w:val="24"/>
          <w:szCs w:val="24"/>
          <w:lang w:val="kk-KZ"/>
        </w:rPr>
        <w:t xml:space="preserve">  үнемі  назарда  ұсталады. Бұл діни  салада  мемлекеттік  саясатты  ақпараттық -талдаулық  және сараптамалық  қамтамасыз  ету, әлемдік  және отандық  тә</w:t>
      </w:r>
      <w:r w:rsidR="00FA1A45">
        <w:rPr>
          <w:rFonts w:ascii="Times New Roman" w:eastAsia="Times New Roman" w:hAnsi="Times New Roman" w:cs="Times New Roman"/>
          <w:sz w:val="24"/>
          <w:szCs w:val="24"/>
          <w:lang w:val="kk-KZ"/>
        </w:rPr>
        <w:t>жі</w:t>
      </w:r>
      <w:r w:rsidR="0040465F" w:rsidRPr="00DD7028">
        <w:rPr>
          <w:rFonts w:ascii="Times New Roman" w:eastAsia="Times New Roman" w:hAnsi="Times New Roman" w:cs="Times New Roman"/>
          <w:sz w:val="24"/>
          <w:szCs w:val="24"/>
          <w:lang w:val="kk-KZ"/>
        </w:rPr>
        <w:t>рбиені  зерделеу  мен  жинақтау  үшін  отандық  зиялы  қауым  мен  дінтанушы  мамандардың  бірлесе  қимылдауын  керек  етеді. Діни  экстремизм мен    діни  фанатизм  көріністері   қоғам  тарапынан  өз  бағасын  алып отыруы  тиіс. Мемлекеттің зайырлы сипатының конституциялық негізде бекітілуі посткеңестік кеңістіктегі мемлекеттердің атеистік идеологиядан  бас тарту негізінде және халықтың дәстүрлі құндылықтарын  қайта жаңғыртуы  негізгі ерекшелік болып табылады.</w:t>
      </w:r>
    </w:p>
    <w:p w:rsidR="0040465F" w:rsidRPr="00DD7028" w:rsidRDefault="0040465F" w:rsidP="0040465F">
      <w:pPr>
        <w:spacing w:after="0" w:line="240" w:lineRule="auto"/>
        <w:ind w:firstLine="567"/>
        <w:contextualSpacing/>
        <w:jc w:val="both"/>
        <w:rPr>
          <w:rFonts w:ascii="Times New Roman" w:eastAsia="Times New Roman" w:hAnsi="Times New Roman" w:cs="Times New Roman"/>
          <w:sz w:val="24"/>
          <w:szCs w:val="24"/>
          <w:lang w:val="kk-KZ"/>
        </w:rPr>
      </w:pPr>
      <w:r w:rsidRPr="00DD7028">
        <w:rPr>
          <w:rFonts w:ascii="Times New Roman" w:eastAsia="Times New Roman" w:hAnsi="Times New Roman" w:cs="Times New Roman"/>
          <w:sz w:val="24"/>
          <w:szCs w:val="24"/>
          <w:lang w:val="kk-KZ"/>
        </w:rPr>
        <w:t xml:space="preserve">   Орталық Азия мен Қазақстанда мұсылмандар зайырлы мемлекеттерде өмір кешуде және қоғам өмірінде исламның біріктіруші және  ғұрып</w:t>
      </w:r>
      <w:r w:rsidR="002A0344">
        <w:rPr>
          <w:rFonts w:ascii="Times New Roman" w:eastAsia="Times New Roman" w:hAnsi="Times New Roman" w:cs="Times New Roman"/>
          <w:sz w:val="24"/>
          <w:szCs w:val="24"/>
          <w:lang w:val="kk-KZ"/>
        </w:rPr>
        <w:t>тық негіздеріне  көңіл аударылуда.</w:t>
      </w:r>
      <w:r w:rsidRPr="00DD7028">
        <w:rPr>
          <w:rFonts w:ascii="Times New Roman" w:eastAsia="Times New Roman" w:hAnsi="Times New Roman" w:cs="Times New Roman"/>
          <w:sz w:val="24"/>
          <w:szCs w:val="24"/>
          <w:lang w:val="kk-KZ"/>
        </w:rPr>
        <w:t xml:space="preserve">. Әлемде болып жатқан экстремизм және ланкестік, фанатизм көріністері аталмыш елдердің  діни экстремизм мен  ланкестікке қарсы күресті күшейтуіне  және олардың алдын-алу шараларын  жүйелеуіне түрткі болып отыр. Осы аймақтаға кейбір діни </w:t>
      </w:r>
      <w:r w:rsidRPr="00DD7028">
        <w:rPr>
          <w:rFonts w:ascii="Times New Roman" w:eastAsia="Times New Roman" w:hAnsi="Times New Roman" w:cs="Times New Roman"/>
          <w:sz w:val="24"/>
          <w:szCs w:val="24"/>
          <w:lang w:val="kk-KZ"/>
        </w:rPr>
        <w:lastRenderedPageBreak/>
        <w:t>радикалдық топтар діннің саясилануына түрткі болуы мүмкін. Сондықтан бұл аймақтағы елдер үшін зайырлы құндылықтар мен заманауи білім негіздерін меңгерген білікті дінтанушылар мен  имамдарды дайындау жолымен радикалды ағымдар  идеологиясына қарсы тұруға болады.</w:t>
      </w:r>
    </w:p>
    <w:p w:rsidR="0040465F" w:rsidRPr="00DD7028" w:rsidRDefault="0040465F" w:rsidP="0040465F">
      <w:pPr>
        <w:spacing w:after="0" w:line="240" w:lineRule="auto"/>
        <w:ind w:firstLine="567"/>
        <w:contextualSpacing/>
        <w:jc w:val="both"/>
        <w:rPr>
          <w:rFonts w:ascii="Times New Roman" w:eastAsia="Times New Roman" w:hAnsi="Times New Roman" w:cs="Times New Roman"/>
          <w:sz w:val="24"/>
          <w:szCs w:val="24"/>
          <w:lang w:val="kk-KZ"/>
        </w:rPr>
      </w:pPr>
      <w:r w:rsidRPr="00DD7028">
        <w:rPr>
          <w:rFonts w:ascii="Times New Roman" w:eastAsia="Times New Roman" w:hAnsi="Times New Roman" w:cs="Times New Roman"/>
          <w:sz w:val="24"/>
          <w:szCs w:val="24"/>
          <w:lang w:val="kk-KZ"/>
        </w:rPr>
        <w:t xml:space="preserve">   Діни фанатизм және экстремизмге қарсы күресте  маңызды құралдардың бірі идеологиялық ықпал ету,   діни ағартушылық қызмет болуы керек.</w:t>
      </w:r>
    </w:p>
    <w:p w:rsidR="0040465F" w:rsidRPr="00DD7028" w:rsidRDefault="0040465F" w:rsidP="0040465F">
      <w:pPr>
        <w:spacing w:after="0" w:line="240" w:lineRule="auto"/>
        <w:ind w:firstLine="567"/>
        <w:contextualSpacing/>
        <w:jc w:val="both"/>
        <w:rPr>
          <w:rFonts w:ascii="Times New Roman" w:eastAsia="Times New Roman" w:hAnsi="Times New Roman" w:cs="Times New Roman"/>
          <w:sz w:val="24"/>
          <w:szCs w:val="24"/>
          <w:lang w:val="kk-KZ"/>
        </w:rPr>
      </w:pPr>
      <w:r w:rsidRPr="00DD7028">
        <w:rPr>
          <w:rFonts w:ascii="Times New Roman" w:eastAsia="Times New Roman" w:hAnsi="Times New Roman" w:cs="Times New Roman"/>
          <w:sz w:val="24"/>
          <w:szCs w:val="24"/>
          <w:lang w:val="kk-KZ"/>
        </w:rPr>
        <w:t xml:space="preserve">  Сондай-ақ рухани  саладағы   еліміздің  бай тәжірибесі, атап  айтсақ, әлемдік  және  дәстүрлі  діндердің  көшбасшыларының  съездерінің, рухани   форум  және т.б. дінаралық келісім мәдениетін баянды етуде маңызы зор.</w:t>
      </w:r>
    </w:p>
    <w:p w:rsidR="00A66C1F" w:rsidRPr="00DD7028" w:rsidRDefault="0040465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eastAsia="Times New Roman" w:hAnsi="Times New Roman" w:cs="Times New Roman"/>
          <w:sz w:val="24"/>
          <w:szCs w:val="24"/>
          <w:lang w:val="kk-KZ"/>
        </w:rPr>
        <w:t xml:space="preserve">  Діни  саладағы  мемлекеттік  саясат  қоғам  тарапынан  үнемі  және  мақсатты  күш  жігерді   талап  етеді. Елдегі  діндарлық  деңгейі  өсуде. Бұл  дінге  деген   қызығушылық  жастар   мен  жасөспірімдер  арасында  жоғары.  Сондықтан  діни  сауаттылықты  көтеру, дінтанулық  білім  беру  маңызды. Жас  жеткіншектерге  діндер  тарихы, діни  мәдениет пен  құндылықтар  туралы   ғылыми  негізде  білім беру  өзекті.</w:t>
      </w:r>
      <w:r w:rsidR="00A66C1F" w:rsidRPr="00DD7028">
        <w:rPr>
          <w:rFonts w:ascii="Times New Roman" w:hAnsi="Times New Roman"/>
          <w:sz w:val="24"/>
          <w:szCs w:val="24"/>
          <w:lang w:val="kk-KZ" w:bidi="ar-EG"/>
        </w:rPr>
        <w:t xml:space="preserve"> Қазіргі таңда еліміздегі  ислами білімі бар дін   мамандарының білім алған  оқу орындары төмендегідей:</w:t>
      </w:r>
      <w:r w:rsidR="00A66C1F" w:rsidRPr="00DD7028">
        <w:rPr>
          <w:sz w:val="24"/>
          <w:szCs w:val="24"/>
          <w:lang w:val="kk-KZ"/>
        </w:rPr>
        <w:t xml:space="preserve"> </w:t>
      </w:r>
      <w:r w:rsidR="00A66C1F" w:rsidRPr="00DD7028">
        <w:rPr>
          <w:rFonts w:ascii="Times New Roman" w:hAnsi="Times New Roman"/>
          <w:sz w:val="24"/>
          <w:szCs w:val="24"/>
          <w:lang w:val="kk-KZ" w:bidi="ar-EG"/>
        </w:rPr>
        <w:t>«Нұр» Египет ислам мәдениеті университетінің түлектері, Әл-Азхар университетінде білім алғандар, Түркия   университеттеріндегі теология факультеттері мен Пәкістанның  діни оқу орындарында оқығандар,Сауд Арабиясында оқығандар,Бұқара және Ташкенттің   діни оқу орындарында білім алғандар.Шет елде діни білім алғандар сол елдің салт-дәстүрін алып келуі мүмкін.Сондықтан  олардың елдік дәстүр мен ғұрыптар,зайырлы мәдениет ұстанымдары,мемлекет пен дін қатынасы туралы білімін жетілдіру қажет.</w:t>
      </w:r>
    </w:p>
    <w:p w:rsidR="00A66C1F" w:rsidRPr="00DD7028" w:rsidRDefault="00A66C1F" w:rsidP="00A66C1F">
      <w:pPr>
        <w:spacing w:line="240" w:lineRule="auto"/>
        <w:ind w:right="-58" w:firstLine="567"/>
        <w:contextualSpacing/>
        <w:jc w:val="both"/>
        <w:rPr>
          <w:rFonts w:ascii="Times New Roman" w:hAnsi="Times New Roman"/>
          <w:color w:val="FF0000"/>
          <w:sz w:val="24"/>
          <w:szCs w:val="24"/>
          <w:lang w:val="kk-KZ" w:bidi="ar-EG"/>
        </w:rPr>
      </w:pPr>
      <w:r w:rsidRPr="00DD7028">
        <w:rPr>
          <w:rFonts w:ascii="Times New Roman" w:hAnsi="Times New Roman"/>
          <w:sz w:val="24"/>
          <w:szCs w:val="24"/>
          <w:lang w:val="kk-KZ" w:bidi="ar-EG"/>
        </w:rPr>
        <w:t>Қазіргі таңда жастар арасында діндарлар қатарының көбейіп отырғанын ескерсек, олардың дүниетанымында дінаралық сыйластық, яғни, өзге діндерге құрметпен қарау, дінді ұстанбайтын азаматтарды түсіне білу және ұлтаралық келісім мәдениетін қалыптастыру өзекті. Еліміздің кейбір аймақтарында діни жағдайға салқының тигізетін оқиғалардың орын алуына орай, ұлтымызға жат діни ағымдардың теріс ұстанымы туралы ғылыми еңбектер дайындау қажет.Діндар жастарымызды ата-бабамыз ұстанған Әбу Ханифа мәзһабы бойынша шариғат ұстанып, амал етуді үйрету керек. Себебі, бір мәзһабты ұстану ұлттық бірліктің негізі. «Исламдағы бір мәзһабта болудың артықшылығы – халық біртұтас, ынтымағы мен бірлігі күшті, ұйымшыл болады» (</w:t>
      </w:r>
      <w:r w:rsidRPr="00DD7028">
        <w:rPr>
          <w:rFonts w:ascii="Times New Roman" w:hAnsi="Times New Roman"/>
          <w:sz w:val="24"/>
          <w:szCs w:val="24"/>
          <w:lang w:val="kk-KZ"/>
        </w:rPr>
        <w:t>Дербісәлі Ә. Ұлық имам – Имам Ағзам Әбу Ханифа. – Алматы, 2008. -96 б.</w:t>
      </w:r>
      <w:r w:rsidRPr="00DD7028">
        <w:rPr>
          <w:rFonts w:ascii="Times New Roman" w:hAnsi="Times New Roman"/>
          <w:sz w:val="24"/>
          <w:szCs w:val="24"/>
          <w:lang w:val="kk-KZ" w:bidi="ar-EG"/>
        </w:rPr>
        <w:t>).</w:t>
      </w:r>
    </w:p>
    <w:p w:rsidR="00A66C1F" w:rsidRPr="00DD7028" w:rsidRDefault="00A66C1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 xml:space="preserve"> Еліміздің кейбір аймағында  дәстүрден тыс топтардың ілімдік ерекшеліктері бұл топтар арасында дүниетанымдық негізде бір-біріне төзімсіздік танытуы көрініс беруі мүмкін.Ел аймақтарында,әсіресе,шағын қалалар мен ауылдарда діни  ағымдардың уағызы мен іс-әрекеттеріне дінтанулық талдау жасау керек..</w:t>
      </w:r>
    </w:p>
    <w:p w:rsidR="00A66C1F" w:rsidRPr="00DD7028" w:rsidRDefault="00A66C1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Діни жағдайға қатысты кейбір мәселелерді атап көрсететін болсақ, бұл прозелитизм, діни фанатизм, діни төзімсіздік және діни экстремизм қауіпі. Бұл жағдайлардың алдын алу үшін бұқаралық ақпарат құралдарында дінаралық татулық пен келісім  мәселесіне қатысты танымдық, сараптамалық материалдар жариялануы тиіс</w:t>
      </w:r>
      <w:r w:rsidRPr="00DD7028">
        <w:rPr>
          <w:rFonts w:ascii="Times New Roman" w:hAnsi="Times New Roman"/>
          <w:i/>
          <w:sz w:val="24"/>
          <w:szCs w:val="24"/>
          <w:lang w:val="kk-KZ" w:bidi="ar-EG"/>
        </w:rPr>
        <w:t xml:space="preserve">. </w:t>
      </w:r>
      <w:r w:rsidRPr="00DD7028">
        <w:rPr>
          <w:rFonts w:ascii="Times New Roman" w:hAnsi="Times New Roman"/>
          <w:sz w:val="24"/>
          <w:szCs w:val="24"/>
          <w:lang w:val="kk-KZ" w:bidi="ar-EG"/>
        </w:rPr>
        <w:t xml:space="preserve">Этносаралық және конфессияаралық қатынастар мәдениетін жетілдіру үшін төмендегідей қадамдар жасау өзінің оң нәтижесін береді деп санаймын. </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Мектептермен қатар, жоғарғы оқу орындарында дінтану пәнін міндетті пән ретінде енгізу және зайырлылық қағидаты дінтануды оқытуда негізгі әдістемелік ұстаным болуы шарт.</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Дәстүрлі діндердің ортақ құндылықтарын насихаттау.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Дінтанушылық сөздік пен терминологияға қатысты еңбектер шығару.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Зайырлы этика және діни моральға қатысты ғылыми-практикалық конференциялар ұйымдастыру.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Дәстүрден тыс діни бірлестіктердің және сектанттық топтардың жұмысы туралы ғылыми сараптамалық зерттеу жұмыстарын жүргізу.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Мектептер мен жоғарғы оқу орындарында діни фанатизм және экстремизм, лаңкестік қауіп-қатерін алдын алуға қатысты семинарлар өткізу.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lastRenderedPageBreak/>
        <w:t>Діни және діни емес дүниетаным сұхбаты мәселесіне орай ғалымдар мен діндарлардың дөңгелек үстелін өткізу.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Діннің саясилануына жол бермеу.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Діни төзімділік пен ұлтаралық бірлік, мәдениеттердің әр алуандылығы жөнінде конференциялар өткізіп, бұл жұмыстардың нәтижелерін БАҚ беттерінде жариялау.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Баспасөз беттерінде жаңа діни бірлестіктер туралы деректер мен мәліметтер жариялап тұру.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Діни негіздегі ақпараттық материалдарға  дінтанулық талдау жүргізу.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Діндер мен мәдениеттер орталығының қызметкерлері және зайырлы дінтанушы мамандардың ел аймақтарында болып, діни жағдайға қатысты дәрістер мен семинарлар өткізу.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Лаңкестік пен діни экстремизмге азаматтық негіздегі төзімсіздікті қалыптастыру.</w:t>
      </w:r>
    </w:p>
    <w:p w:rsidR="00A66C1F"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Жастарда діни фанатизмге қарсы тұратын дүниетанымдық қалқан мен саналы ұстаным қалыптастыру.</w:t>
      </w:r>
    </w:p>
    <w:p w:rsidR="002A0344" w:rsidRPr="00DD7028" w:rsidRDefault="002A0344" w:rsidP="00A66C1F">
      <w:pPr>
        <w:spacing w:after="0" w:line="240" w:lineRule="auto"/>
        <w:ind w:right="-58" w:firstLine="567"/>
        <w:contextualSpacing/>
        <w:jc w:val="both"/>
        <w:rPr>
          <w:rFonts w:ascii="Times New Roman" w:hAnsi="Times New Roman"/>
          <w:sz w:val="24"/>
          <w:szCs w:val="24"/>
          <w:lang w:val="kk-KZ" w:bidi="ar-EG"/>
        </w:rPr>
      </w:pPr>
      <w:r>
        <w:rPr>
          <w:rFonts w:ascii="Times New Roman" w:hAnsi="Times New Roman"/>
          <w:sz w:val="24"/>
          <w:szCs w:val="24"/>
          <w:lang w:val="kk-KZ" w:bidi="ar-EG"/>
        </w:rPr>
        <w:t>Діни оқу орындарында білім алушы жастарға ғылым мен дін,дін мен қоғам арақатынасы туралы,жаратылыстану ғылымдарының жетістіктері жайлы білім беруді жетілдіру,олардың философиялық ойлау мәдениетін қалыптастыру мен дамытуға мән беру керек.</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Діни оқу орындарында оқитын жастарға ұлттық дүниетаным мен халықтық дәстүр,зайырлы құндылықтар негізінде тәрбие беру.</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Танымал өнер және қоғам қайраткерлерінің діни ұстанымдарын көпшілік алдында жариялауына   байыпен қарауы тиіс.</w:t>
      </w:r>
    </w:p>
    <w:p w:rsidR="00A66C1F" w:rsidRPr="00DD7028" w:rsidRDefault="00A66C1F" w:rsidP="00A66C1F">
      <w:pPr>
        <w:spacing w:after="0"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Діни мазмұндағы фильмдерге дінтанулық сараптама жүргізу.</w:t>
      </w:r>
    </w:p>
    <w:p w:rsidR="00A66C1F" w:rsidRPr="00DD7028" w:rsidRDefault="00A66C1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 xml:space="preserve">         Елімізде түрлі ұлттар мен сан қилы діни дәстүрді бір мақсатқа біріктіру үшін Қазақстан халқы Ассамблеясы құрылуы арқасында ұлтаралық қарым-қатынас мәдениетін дамытуға өзіндік үлесін қосуда. Әлемдік және дәстүрлі діндердің съездері түрлі дін басшыларының өзара сұхбаттастық ұстанымдарын жетілдіруге септігін тигізді. Түрлі дін өкілдерінің бір шаңырақ астында ортақ үстелдің басында  тоқайласуы еліміздің бұл саладағы зор жетістігі. </w:t>
      </w:r>
    </w:p>
    <w:p w:rsidR="00A66C1F" w:rsidRPr="00DD7028" w:rsidRDefault="00A66C1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Дінаралық келісімнің Қазақстандық моделі БҰҰ және ЕЫҚҰ тарапынан оң бағасын алды. Қазақстанда мешіт, христиандықтың православие, католик және протестант шіркеулері, иудей синагогасы және басқа да діндердің ғибадатханалары бар. Соңғы жылдары елімізде көбейіп кеткен дәстүрден тыс діндердің миссионерлік іс-әрекетіне қоғам және дәстүрлі діндер тарапынан наразылық сезімін тудырып отырғаны белгілі жәйт. Дәстүрден тыс діндердің прозелитизмі,яғни өз қатарларына дәстүрлі діндерді ұстанатындар</w:t>
      </w:r>
      <w:r w:rsidR="00DD7028">
        <w:rPr>
          <w:rFonts w:ascii="Times New Roman" w:hAnsi="Times New Roman"/>
          <w:sz w:val="24"/>
          <w:szCs w:val="24"/>
          <w:lang w:val="kk-KZ" w:bidi="ar-EG"/>
        </w:rPr>
        <w:t xml:space="preserve">ды тартуы тұрмыстық деңгейде </w:t>
      </w:r>
      <w:r w:rsidRPr="00DD7028">
        <w:rPr>
          <w:rFonts w:ascii="Times New Roman" w:hAnsi="Times New Roman"/>
          <w:sz w:val="24"/>
          <w:szCs w:val="24"/>
          <w:lang w:val="kk-KZ" w:bidi="ar-EG"/>
        </w:rPr>
        <w:t xml:space="preserve"> дәстүрден тыс діндерге деген теріс көзқарас тудыруда. Сондықтан дәстүрден тыс діндердің миссионерлік жұмыстары қалыптасқан діни жағдайға кері әсер етуі мүмкін.  </w:t>
      </w:r>
    </w:p>
    <w:p w:rsidR="00A66C1F" w:rsidRPr="00DD7028" w:rsidRDefault="00A66C1F" w:rsidP="00A66C1F">
      <w:pPr>
        <w:spacing w:line="240" w:lineRule="auto"/>
        <w:ind w:right="-58" w:firstLine="567"/>
        <w:contextualSpacing/>
        <w:jc w:val="both"/>
        <w:rPr>
          <w:rFonts w:ascii="Times New Roman" w:hAnsi="Times New Roman"/>
          <w:sz w:val="24"/>
          <w:szCs w:val="24"/>
          <w:lang w:val="kk-KZ" w:bidi="ar-EG"/>
        </w:rPr>
      </w:pPr>
      <w:r w:rsidRPr="00DD7028">
        <w:rPr>
          <w:rFonts w:ascii="Times New Roman" w:hAnsi="Times New Roman"/>
          <w:sz w:val="24"/>
          <w:szCs w:val="24"/>
          <w:lang w:val="kk-KZ" w:bidi="ar-EG"/>
        </w:rPr>
        <w:t>Қазіргі кездегі конфессияаралық және ұлтаралық қатынастар бұл елдің тұтастығы мен ынтымағынаң негізі. Конфессияаралық келісім және ұлтаралық татулық ел үшін ортақ құндылықтар отансүйгіштік, тарих пен тағдырдың ортақтығы ел бірлігін қамтамасыз етудің негізгі тетіктерін құрайды. Е</w:t>
      </w:r>
      <w:r w:rsidR="00711E22">
        <w:rPr>
          <w:rFonts w:ascii="Times New Roman" w:hAnsi="Times New Roman"/>
          <w:sz w:val="24"/>
          <w:szCs w:val="24"/>
          <w:lang w:val="kk-KZ" w:bidi="ar-EG"/>
        </w:rPr>
        <w:t>лімізді мекендейтін түрлі ұлыстар</w:t>
      </w:r>
      <w:r w:rsidRPr="00DD7028">
        <w:rPr>
          <w:rFonts w:ascii="Times New Roman" w:hAnsi="Times New Roman"/>
          <w:sz w:val="24"/>
          <w:szCs w:val="24"/>
          <w:lang w:val="kk-KZ" w:bidi="ar-EG"/>
        </w:rPr>
        <w:t xml:space="preserve"> қазақ ұлтының төңірегінде топтасуы арқылы елдің айрандай ұйып рухани тұрғыдан бірігуіне дәстүрлі діндердің құндылықтарының біріктіруші күші өзіндік рөл атқармақ.</w:t>
      </w:r>
    </w:p>
    <w:p w:rsidR="0040465F" w:rsidRPr="00DD7028" w:rsidRDefault="0040465F" w:rsidP="0040465F">
      <w:pPr>
        <w:spacing w:after="0" w:line="240" w:lineRule="auto"/>
        <w:ind w:firstLine="567"/>
        <w:contextualSpacing/>
        <w:jc w:val="both"/>
        <w:rPr>
          <w:rFonts w:ascii="Times New Roman" w:eastAsia="Times New Roman" w:hAnsi="Times New Roman" w:cs="Times New Roman"/>
          <w:sz w:val="24"/>
          <w:szCs w:val="24"/>
          <w:lang w:val="kk-KZ"/>
        </w:rPr>
      </w:pPr>
    </w:p>
    <w:p w:rsidR="00456187" w:rsidRDefault="00456187" w:rsidP="00456187">
      <w:pPr>
        <w:spacing w:after="0" w:line="240" w:lineRule="auto"/>
        <w:ind w:firstLine="567"/>
        <w:contextualSpacing/>
        <w:jc w:val="both"/>
        <w:rPr>
          <w:rFonts w:ascii="Times New Roman" w:hAnsi="Times New Roman" w:cs="Times New Roman"/>
          <w:sz w:val="28"/>
          <w:szCs w:val="28"/>
          <w:lang w:val="kk-KZ"/>
        </w:rPr>
      </w:pPr>
    </w:p>
    <w:p w:rsidR="00380E1F" w:rsidRPr="00456187" w:rsidRDefault="00380E1F">
      <w:pPr>
        <w:rPr>
          <w:lang w:val="kk-KZ"/>
        </w:rPr>
      </w:pPr>
    </w:p>
    <w:sectPr w:rsidR="00380E1F" w:rsidRPr="00456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04"/>
    <w:rsid w:val="000013D8"/>
    <w:rsid w:val="00004ED0"/>
    <w:rsid w:val="00011531"/>
    <w:rsid w:val="00033A4A"/>
    <w:rsid w:val="00054B5E"/>
    <w:rsid w:val="00063CFA"/>
    <w:rsid w:val="000E51F1"/>
    <w:rsid w:val="001031B7"/>
    <w:rsid w:val="00120B8D"/>
    <w:rsid w:val="00140602"/>
    <w:rsid w:val="00142CFC"/>
    <w:rsid w:val="00146868"/>
    <w:rsid w:val="001669D4"/>
    <w:rsid w:val="001C61BC"/>
    <w:rsid w:val="001F17A0"/>
    <w:rsid w:val="00226566"/>
    <w:rsid w:val="0025000E"/>
    <w:rsid w:val="00251836"/>
    <w:rsid w:val="00273519"/>
    <w:rsid w:val="002A0344"/>
    <w:rsid w:val="002D2008"/>
    <w:rsid w:val="003154FF"/>
    <w:rsid w:val="0033460C"/>
    <w:rsid w:val="00370C88"/>
    <w:rsid w:val="00372C5F"/>
    <w:rsid w:val="00380281"/>
    <w:rsid w:val="00380E1F"/>
    <w:rsid w:val="00382326"/>
    <w:rsid w:val="003A1C87"/>
    <w:rsid w:val="003E2BDB"/>
    <w:rsid w:val="0040465F"/>
    <w:rsid w:val="00425FEB"/>
    <w:rsid w:val="00456187"/>
    <w:rsid w:val="00474CDF"/>
    <w:rsid w:val="00487BB3"/>
    <w:rsid w:val="004942CB"/>
    <w:rsid w:val="004961C1"/>
    <w:rsid w:val="004C3A74"/>
    <w:rsid w:val="004C60CE"/>
    <w:rsid w:val="00511D3A"/>
    <w:rsid w:val="005143AF"/>
    <w:rsid w:val="00521FD3"/>
    <w:rsid w:val="00526523"/>
    <w:rsid w:val="005400F0"/>
    <w:rsid w:val="00583D8B"/>
    <w:rsid w:val="005849D1"/>
    <w:rsid w:val="005A1E6B"/>
    <w:rsid w:val="005B178B"/>
    <w:rsid w:val="005C24F4"/>
    <w:rsid w:val="005D1FE3"/>
    <w:rsid w:val="005F1512"/>
    <w:rsid w:val="0060434A"/>
    <w:rsid w:val="00612196"/>
    <w:rsid w:val="00621E27"/>
    <w:rsid w:val="00624A63"/>
    <w:rsid w:val="006263DD"/>
    <w:rsid w:val="00677532"/>
    <w:rsid w:val="00681043"/>
    <w:rsid w:val="00695AC0"/>
    <w:rsid w:val="006A3B7D"/>
    <w:rsid w:val="006A3F97"/>
    <w:rsid w:val="006B2966"/>
    <w:rsid w:val="006C469F"/>
    <w:rsid w:val="006C496B"/>
    <w:rsid w:val="006D29AE"/>
    <w:rsid w:val="006D3381"/>
    <w:rsid w:val="006D35F7"/>
    <w:rsid w:val="006E13E3"/>
    <w:rsid w:val="00711E22"/>
    <w:rsid w:val="00714FB2"/>
    <w:rsid w:val="00723904"/>
    <w:rsid w:val="00735F7D"/>
    <w:rsid w:val="007561DD"/>
    <w:rsid w:val="007638AB"/>
    <w:rsid w:val="007663E7"/>
    <w:rsid w:val="007C3B55"/>
    <w:rsid w:val="007D7BE1"/>
    <w:rsid w:val="00811756"/>
    <w:rsid w:val="00814412"/>
    <w:rsid w:val="00852581"/>
    <w:rsid w:val="008646A2"/>
    <w:rsid w:val="00865116"/>
    <w:rsid w:val="00865A6D"/>
    <w:rsid w:val="00896570"/>
    <w:rsid w:val="008A202F"/>
    <w:rsid w:val="008B2BA6"/>
    <w:rsid w:val="008C0CC4"/>
    <w:rsid w:val="00900A69"/>
    <w:rsid w:val="00901591"/>
    <w:rsid w:val="0093270C"/>
    <w:rsid w:val="00955A96"/>
    <w:rsid w:val="009655C8"/>
    <w:rsid w:val="00982C1A"/>
    <w:rsid w:val="0099730C"/>
    <w:rsid w:val="009B1478"/>
    <w:rsid w:val="009F2748"/>
    <w:rsid w:val="00A05C3B"/>
    <w:rsid w:val="00A23466"/>
    <w:rsid w:val="00A41922"/>
    <w:rsid w:val="00A455F1"/>
    <w:rsid w:val="00A66C1F"/>
    <w:rsid w:val="00A97310"/>
    <w:rsid w:val="00AA28A2"/>
    <w:rsid w:val="00AC7511"/>
    <w:rsid w:val="00B04D27"/>
    <w:rsid w:val="00B204D6"/>
    <w:rsid w:val="00B50D8E"/>
    <w:rsid w:val="00B51950"/>
    <w:rsid w:val="00BA23FD"/>
    <w:rsid w:val="00BB03B3"/>
    <w:rsid w:val="00BD1AC0"/>
    <w:rsid w:val="00BE3A7B"/>
    <w:rsid w:val="00BF0525"/>
    <w:rsid w:val="00C07DC2"/>
    <w:rsid w:val="00C11DB3"/>
    <w:rsid w:val="00C17AFA"/>
    <w:rsid w:val="00C44ECA"/>
    <w:rsid w:val="00C64030"/>
    <w:rsid w:val="00C669C9"/>
    <w:rsid w:val="00C94C06"/>
    <w:rsid w:val="00CA1CCB"/>
    <w:rsid w:val="00CB1696"/>
    <w:rsid w:val="00D11F7A"/>
    <w:rsid w:val="00D167F5"/>
    <w:rsid w:val="00D776B0"/>
    <w:rsid w:val="00D90E74"/>
    <w:rsid w:val="00D95434"/>
    <w:rsid w:val="00DA5DA8"/>
    <w:rsid w:val="00DD477B"/>
    <w:rsid w:val="00DD7028"/>
    <w:rsid w:val="00DD7CC5"/>
    <w:rsid w:val="00DF4F1C"/>
    <w:rsid w:val="00E05B9B"/>
    <w:rsid w:val="00E72CDF"/>
    <w:rsid w:val="00E77F06"/>
    <w:rsid w:val="00E8722B"/>
    <w:rsid w:val="00E9563F"/>
    <w:rsid w:val="00EE0F03"/>
    <w:rsid w:val="00F376EB"/>
    <w:rsid w:val="00F41250"/>
    <w:rsid w:val="00F426A0"/>
    <w:rsid w:val="00F51E1D"/>
    <w:rsid w:val="00FA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8561">
      <w:bodyDiv w:val="1"/>
      <w:marLeft w:val="0"/>
      <w:marRight w:val="0"/>
      <w:marTop w:val="0"/>
      <w:marBottom w:val="0"/>
      <w:divBdr>
        <w:top w:val="none" w:sz="0" w:space="0" w:color="auto"/>
        <w:left w:val="none" w:sz="0" w:space="0" w:color="auto"/>
        <w:bottom w:val="none" w:sz="0" w:space="0" w:color="auto"/>
        <w:right w:val="none" w:sz="0" w:space="0" w:color="auto"/>
      </w:divBdr>
    </w:div>
    <w:div w:id="1528063493">
      <w:bodyDiv w:val="1"/>
      <w:marLeft w:val="0"/>
      <w:marRight w:val="0"/>
      <w:marTop w:val="0"/>
      <w:marBottom w:val="0"/>
      <w:divBdr>
        <w:top w:val="none" w:sz="0" w:space="0" w:color="auto"/>
        <w:left w:val="none" w:sz="0" w:space="0" w:color="auto"/>
        <w:bottom w:val="none" w:sz="0" w:space="0" w:color="auto"/>
        <w:right w:val="none" w:sz="0" w:space="0" w:color="auto"/>
      </w:divBdr>
    </w:div>
    <w:div w:id="2082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3885</Words>
  <Characters>22150</Characters>
  <Application>Microsoft Office Word</Application>
  <DocSecurity>0</DocSecurity>
  <Lines>184</Lines>
  <Paragraphs>51</Paragraphs>
  <ScaleCrop>false</ScaleCrop>
  <Company>Home</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2013-06-17T14:01:00Z</dcterms:created>
  <dcterms:modified xsi:type="dcterms:W3CDTF">2013-06-18T05:08:00Z</dcterms:modified>
</cp:coreProperties>
</file>